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8425D9" w14:textId="37695D95" w:rsidR="003D6077" w:rsidRDefault="003C2B53" w:rsidP="0066400C">
      <w:pPr>
        <w:rPr>
          <w:rFonts w:ascii="Helvetica" w:hAnsi="Helvetica" w:cs="Helvetica"/>
        </w:rPr>
      </w:pPr>
      <w:r>
        <w:rPr>
          <w:rFonts w:ascii="Frutiger LT 45 Light" w:hAnsi="Frutiger LT 45 Light"/>
          <w:noProof/>
        </w:rPr>
        <w:drawing>
          <wp:anchor distT="0" distB="0" distL="114300" distR="114300" simplePos="0" relativeHeight="251661312" behindDoc="0" locked="0" layoutInCell="1" allowOverlap="1" wp14:anchorId="1E9B7D6D" wp14:editId="3AA993F7">
            <wp:simplePos x="0" y="0"/>
            <wp:positionH relativeFrom="page">
              <wp:posOffset>4395470</wp:posOffset>
            </wp:positionH>
            <wp:positionV relativeFrom="page">
              <wp:posOffset>574040</wp:posOffset>
            </wp:positionV>
            <wp:extent cx="2587752" cy="1005149"/>
            <wp:effectExtent l="0" t="0" r="3175" b="11430"/>
            <wp:wrapTight wrapText="bothSides">
              <wp:wrapPolygon edited="0">
                <wp:start x="0" y="0"/>
                <wp:lineTo x="0" y="21300"/>
                <wp:lineTo x="21414" y="21300"/>
                <wp:lineTo x="2141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00x2000 HTP block logo (for web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1005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077">
        <w:rPr>
          <w:rFonts w:ascii="Frutiger LT 45 Light" w:hAnsi="Frutiger LT 45 Light"/>
          <w:noProof/>
        </w:rPr>
        <w:drawing>
          <wp:anchor distT="0" distB="0" distL="114300" distR="114300" simplePos="0" relativeHeight="251660288" behindDoc="0" locked="0" layoutInCell="1" allowOverlap="1" wp14:anchorId="4A641261" wp14:editId="0766AF58">
            <wp:simplePos x="0" y="0"/>
            <wp:positionH relativeFrom="margin">
              <wp:posOffset>0</wp:posOffset>
            </wp:positionH>
            <wp:positionV relativeFrom="margin">
              <wp:posOffset>-332740</wp:posOffset>
            </wp:positionV>
            <wp:extent cx="1956021" cy="891581"/>
            <wp:effectExtent l="0" t="0" r="635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ysicians Committee Logo vertical CMYK sans URL.ai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021" cy="891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77F15" w14:textId="77777777" w:rsidR="0066400C" w:rsidRDefault="0066400C" w:rsidP="0066400C">
      <w:pPr>
        <w:rPr>
          <w:rFonts w:ascii="Helvetica" w:hAnsi="Helvetica" w:cs="Helvetica"/>
        </w:rPr>
      </w:pPr>
    </w:p>
    <w:p w14:paraId="38F33A5F" w14:textId="77777777" w:rsidR="0066400C" w:rsidRDefault="0066400C" w:rsidP="0066400C">
      <w:pPr>
        <w:rPr>
          <w:rFonts w:ascii="Helvetica" w:hAnsi="Helvetica" w:cs="Helvetica"/>
        </w:rPr>
      </w:pPr>
    </w:p>
    <w:p w14:paraId="66131E29" w14:textId="77777777" w:rsidR="0066400C" w:rsidRDefault="0066400C" w:rsidP="0066400C">
      <w:pPr>
        <w:rPr>
          <w:rFonts w:ascii="Helvetica" w:hAnsi="Helvetica" w:cs="Helvetica"/>
        </w:rPr>
      </w:pPr>
    </w:p>
    <w:p w14:paraId="645DE811" w14:textId="019CC47F" w:rsidR="003D6077" w:rsidRDefault="003D6077" w:rsidP="004F6083">
      <w:pPr>
        <w:ind w:right="-360"/>
        <w:outlineLvl w:val="0"/>
        <w:rPr>
          <w:rFonts w:ascii="Helvetica" w:hAnsi="Helvetica" w:cs="Helvetica"/>
        </w:rPr>
      </w:pPr>
    </w:p>
    <w:p w14:paraId="762AFA53" w14:textId="69D23936" w:rsidR="003D6077" w:rsidRDefault="003D6077" w:rsidP="004F6083">
      <w:pPr>
        <w:ind w:right="-360"/>
        <w:outlineLvl w:val="0"/>
        <w:rPr>
          <w:rFonts w:ascii="Helvetica" w:hAnsi="Helvetica" w:cs="Helvetica"/>
        </w:rPr>
      </w:pPr>
    </w:p>
    <w:p w14:paraId="40E9CA1F" w14:textId="77777777" w:rsidR="003D6077" w:rsidRDefault="003D6077" w:rsidP="004F6083">
      <w:pPr>
        <w:ind w:right="-360"/>
        <w:outlineLvl w:val="0"/>
        <w:rPr>
          <w:rFonts w:ascii="Helvetica" w:hAnsi="Helvetica" w:cs="Helvetica"/>
        </w:rPr>
      </w:pPr>
    </w:p>
    <w:p w14:paraId="5428ABF6" w14:textId="037B32EE" w:rsidR="004F6083" w:rsidRPr="00A7254B" w:rsidRDefault="00C535F3" w:rsidP="00C535F3">
      <w:pPr>
        <w:ind w:right="-360"/>
        <w:jc w:val="center"/>
        <w:outlineLvl w:val="0"/>
        <w:rPr>
          <w:rFonts w:ascii="Helvetica" w:hAnsi="Helvetica" w:cs="Helvetica"/>
          <w:b/>
        </w:rPr>
      </w:pPr>
      <w:r w:rsidRPr="00C535F3">
        <w:rPr>
          <w:rFonts w:ascii="Helvetica" w:hAnsi="Helvetica" w:cs="Helvetica"/>
          <w:b/>
          <w:sz w:val="26"/>
          <w:szCs w:val="26"/>
        </w:rPr>
        <w:t>AOP Hands-on Training: Building the Foundation for Predictive Toxicology</w:t>
      </w:r>
    </w:p>
    <w:p w14:paraId="14EAC236" w14:textId="77777777" w:rsidR="00A7254B" w:rsidRPr="00A7254B" w:rsidRDefault="00A7254B" w:rsidP="00C535F3">
      <w:pPr>
        <w:jc w:val="center"/>
        <w:rPr>
          <w:rFonts w:ascii="Helvetica" w:eastAsia="Times New Roman" w:hAnsi="Helvetica" w:cs="Times New Roman"/>
          <w:b/>
        </w:rPr>
      </w:pPr>
      <w:r w:rsidRPr="00A7254B">
        <w:rPr>
          <w:rFonts w:ascii="Helvetica" w:eastAsia="Times New Roman" w:hAnsi="Helvetica" w:cs="Times New Roman"/>
          <w:b/>
        </w:rPr>
        <w:t>Wednesday, March 13, 4:30 PM–6:30 PM</w:t>
      </w:r>
    </w:p>
    <w:p w14:paraId="0E680DD1" w14:textId="1FB4CC05" w:rsidR="00027D5B" w:rsidRPr="00A7254B" w:rsidRDefault="00A7254B" w:rsidP="00C535F3">
      <w:pPr>
        <w:jc w:val="center"/>
        <w:rPr>
          <w:rFonts w:ascii="Helvetica" w:eastAsia="Times New Roman" w:hAnsi="Helvetica" w:cs="Times New Roman"/>
        </w:rPr>
      </w:pPr>
      <w:r w:rsidRPr="00A7254B">
        <w:rPr>
          <w:rFonts w:ascii="Helvetica" w:eastAsia="Times New Roman" w:hAnsi="Helvetica" w:cs="Times New Roman"/>
        </w:rPr>
        <w:t>Hilton Baltimore</w:t>
      </w:r>
      <w:r w:rsidR="00C535F3">
        <w:rPr>
          <w:rFonts w:ascii="Helvetica" w:eastAsia="Times New Roman" w:hAnsi="Helvetica" w:cs="Times New Roman"/>
        </w:rPr>
        <w:t xml:space="preserve">, </w:t>
      </w:r>
      <w:proofErr w:type="spellStart"/>
      <w:r w:rsidR="00C535F3">
        <w:rPr>
          <w:rFonts w:ascii="Helvetica" w:eastAsia="Times New Roman" w:hAnsi="Helvetica" w:cs="Times New Roman"/>
        </w:rPr>
        <w:t>Paca</w:t>
      </w:r>
      <w:proofErr w:type="spellEnd"/>
      <w:r w:rsidR="00C535F3">
        <w:rPr>
          <w:rFonts w:ascii="Helvetica" w:eastAsia="Times New Roman" w:hAnsi="Helvetica" w:cs="Times New Roman"/>
        </w:rPr>
        <w:t xml:space="preserve"> Room</w:t>
      </w:r>
      <w:r w:rsidRPr="00A7254B">
        <w:rPr>
          <w:rFonts w:ascii="Helvetica" w:eastAsia="Times New Roman" w:hAnsi="Helvetica" w:cs="Times New Roman"/>
        </w:rPr>
        <w:br/>
        <w:t>401 West Pratt St, Baltimore, MD 21201</w:t>
      </w:r>
    </w:p>
    <w:p w14:paraId="12959C15" w14:textId="77777777" w:rsidR="001279B7" w:rsidRPr="00A7254B" w:rsidRDefault="001279B7" w:rsidP="00027D5B">
      <w:pPr>
        <w:rPr>
          <w:rFonts w:ascii="Helvetica" w:hAnsi="Helvetica" w:cs="Helvetica"/>
        </w:rPr>
      </w:pPr>
    </w:p>
    <w:p w14:paraId="7A797A13" w14:textId="2A0B7B9A" w:rsidR="00931B88" w:rsidRDefault="00027D5B" w:rsidP="00027D5B">
      <w:pPr>
        <w:rPr>
          <w:rFonts w:ascii="Helvetica" w:hAnsi="Helvetica" w:cs="Helvetica"/>
        </w:rPr>
      </w:pPr>
      <w:r w:rsidRPr="00A7254B">
        <w:rPr>
          <w:rFonts w:ascii="Helvetica" w:hAnsi="Helvetica" w:cs="Helvetica"/>
        </w:rPr>
        <w:t>The Human Toxic</w:t>
      </w:r>
      <w:r w:rsidRPr="00027D5B">
        <w:rPr>
          <w:rFonts w:ascii="Helvetica" w:hAnsi="Helvetica" w:cs="Helvetica"/>
        </w:rPr>
        <w:t xml:space="preserve">ology Project Consortium and the Physicians Committee for Responsible Medicine invite you to </w:t>
      </w:r>
      <w:r>
        <w:rPr>
          <w:rFonts w:ascii="Helvetica" w:hAnsi="Helvetica" w:cs="Helvetica"/>
        </w:rPr>
        <w:t>deep</w:t>
      </w:r>
      <w:r w:rsidR="00931B88">
        <w:rPr>
          <w:rFonts w:ascii="Helvetica" w:hAnsi="Helvetica" w:cs="Helvetica"/>
        </w:rPr>
        <w:t>en your understanding of the Adverse Outcome Pathway framework. Following an introduction and overview of the OECD AOP framework and presentation of a real-life case study of AOP development and application, participants will be guided through an example of AOP-building in the AOP Wiki.</w:t>
      </w:r>
      <w:r w:rsidR="00590164">
        <w:rPr>
          <w:rFonts w:ascii="Helvetica" w:hAnsi="Helvetica" w:cs="Helvetica"/>
        </w:rPr>
        <w:t xml:space="preserve"> </w:t>
      </w:r>
    </w:p>
    <w:p w14:paraId="76B41966" w14:textId="7349BCFC" w:rsidR="00744BF8" w:rsidRDefault="00744BF8" w:rsidP="00027D5B">
      <w:pPr>
        <w:rPr>
          <w:rFonts w:ascii="Helvetica" w:hAnsi="Helvetica" w:cs="Helvetica"/>
        </w:rPr>
      </w:pPr>
    </w:p>
    <w:p w14:paraId="763F47DA" w14:textId="1B5C7CDB" w:rsidR="00744BF8" w:rsidRDefault="00744BF8" w:rsidP="00027D5B">
      <w:pPr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Please </w:t>
      </w:r>
      <w:r w:rsidR="00C535F3" w:rsidRPr="00C535F3">
        <w:rPr>
          <w:rFonts w:ascii="Helvetica" w:hAnsi="Helvetica" w:cs="Helvetica"/>
          <w:b/>
        </w:rPr>
        <w:t xml:space="preserve">bring a computer and </w:t>
      </w:r>
      <w:r w:rsidRPr="00C535F3">
        <w:rPr>
          <w:rFonts w:ascii="Helvetica" w:hAnsi="Helvetica" w:cs="Helvetica"/>
          <w:b/>
        </w:rPr>
        <w:t>register</w:t>
      </w:r>
      <w:r>
        <w:rPr>
          <w:rFonts w:ascii="Helvetica" w:hAnsi="Helvetica" w:cs="Helvetica"/>
        </w:rPr>
        <w:t xml:space="preserve"> in advance to </w:t>
      </w:r>
      <w:hyperlink r:id="rId7" w:history="1">
        <w:r w:rsidRPr="002C1554">
          <w:rPr>
            <w:rStyle w:val="Hyperlink"/>
            <w:rFonts w:ascii="Helvetica" w:hAnsi="Helvetica" w:cs="Helvetica"/>
          </w:rPr>
          <w:t>ksullivan@pcrm.org</w:t>
        </w:r>
      </w:hyperlink>
      <w:r>
        <w:rPr>
          <w:rFonts w:ascii="Helvetica" w:hAnsi="Helvetica" w:cs="Helvetica"/>
        </w:rPr>
        <w:t>.</w:t>
      </w:r>
      <w:r w:rsidR="00B7468D">
        <w:rPr>
          <w:rFonts w:ascii="Helvetica" w:hAnsi="Helvetica" w:cs="Helvetica"/>
        </w:rPr>
        <w:t xml:space="preserve"> Registration is appreciated, but not re</w:t>
      </w:r>
      <w:r w:rsidR="003B6BE5">
        <w:rPr>
          <w:rFonts w:ascii="Helvetica" w:hAnsi="Helvetica" w:cs="Helvetica"/>
        </w:rPr>
        <w:t>q</w:t>
      </w:r>
      <w:r w:rsidR="00B7468D">
        <w:rPr>
          <w:rFonts w:ascii="Helvetica" w:hAnsi="Helvetica" w:cs="Helvetica"/>
        </w:rPr>
        <w:t>uired. Please indicate whether you will bring a laptop.</w:t>
      </w:r>
    </w:p>
    <w:p w14:paraId="09CE1462" w14:textId="77777777" w:rsidR="00E02A2E" w:rsidRDefault="00E02A2E" w:rsidP="004A79BD">
      <w:pPr>
        <w:outlineLvl w:val="0"/>
        <w:rPr>
          <w:rFonts w:ascii="Helvetica" w:hAnsi="Helvetica" w:cs="Helvetica"/>
        </w:rPr>
      </w:pPr>
    </w:p>
    <w:p w14:paraId="1E3D69C9" w14:textId="60D5EC10" w:rsidR="004A79BD" w:rsidRPr="00E02A2E" w:rsidRDefault="004A79BD" w:rsidP="004A79BD">
      <w:pPr>
        <w:outlineLvl w:val="0"/>
        <w:rPr>
          <w:rFonts w:ascii="Helvetica" w:hAnsi="Helvetica" w:cs="Helvetica"/>
          <w:b/>
        </w:rPr>
      </w:pPr>
      <w:r w:rsidRPr="00E02A2E">
        <w:rPr>
          <w:rFonts w:ascii="Helvetica" w:hAnsi="Helvetica" w:cs="Helvetica"/>
          <w:b/>
        </w:rPr>
        <w:t>Agenda:</w:t>
      </w:r>
    </w:p>
    <w:p w14:paraId="43ECA8AD" w14:textId="77777777" w:rsidR="004A79BD" w:rsidRDefault="004A79BD" w:rsidP="00027D5B">
      <w:pPr>
        <w:rPr>
          <w:rFonts w:ascii="Helvetica" w:hAnsi="Helvetica" w:cs="Helvetica"/>
        </w:rPr>
      </w:pPr>
    </w:p>
    <w:p w14:paraId="7D826F59" w14:textId="4D71FE30" w:rsidR="00DA45A5" w:rsidRPr="00DA45A5" w:rsidRDefault="00931B88" w:rsidP="004A79BD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>4:30 – 5:3</w:t>
      </w:r>
      <w:r w:rsidR="004F6083">
        <w:rPr>
          <w:rFonts w:ascii="Helvetica" w:hAnsi="Helvetica" w:cs="Helvetica"/>
          <w:b/>
        </w:rPr>
        <w:t>0</w:t>
      </w:r>
      <w:r w:rsidR="004F6083">
        <w:rPr>
          <w:rFonts w:ascii="Helvetica" w:hAnsi="Helvetica" w:cs="Helvetica"/>
          <w:b/>
        </w:rPr>
        <w:tab/>
      </w:r>
      <w:r>
        <w:rPr>
          <w:rFonts w:ascii="Helvetica" w:hAnsi="Helvetica" w:cs="Helvetica"/>
          <w:b/>
        </w:rPr>
        <w:tab/>
      </w:r>
      <w:r w:rsidR="004F6083">
        <w:rPr>
          <w:rFonts w:ascii="Helvetica" w:hAnsi="Helvetica" w:cs="Helvetica"/>
          <w:b/>
        </w:rPr>
        <w:t>Introductory p</w:t>
      </w:r>
      <w:r w:rsidR="00DA45A5" w:rsidRPr="00DA45A5">
        <w:rPr>
          <w:rFonts w:ascii="Helvetica" w:hAnsi="Helvetica" w:cs="Helvetica"/>
          <w:b/>
        </w:rPr>
        <w:t>resentations</w:t>
      </w:r>
    </w:p>
    <w:p w14:paraId="03740E4C" w14:textId="77777777" w:rsidR="00DA45A5" w:rsidRDefault="00DA45A5" w:rsidP="004A79BD">
      <w:pPr>
        <w:rPr>
          <w:rFonts w:ascii="Helvetica" w:hAnsi="Helvetica" w:cs="Helvetica"/>
        </w:rPr>
      </w:pPr>
    </w:p>
    <w:p w14:paraId="4B8F89FB" w14:textId="6C2DC89B" w:rsidR="004A79BD" w:rsidRDefault="00931B88" w:rsidP="004F6083">
      <w:pPr>
        <w:ind w:left="18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4:30 </w:t>
      </w:r>
      <w:r w:rsidR="00C535F3">
        <w:rPr>
          <w:rFonts w:ascii="Helvetica" w:hAnsi="Helvetica" w:cs="Helvetica"/>
        </w:rPr>
        <w:t>–</w:t>
      </w:r>
      <w:r>
        <w:rPr>
          <w:rFonts w:ascii="Helvetica" w:hAnsi="Helvetica" w:cs="Helvetica"/>
        </w:rPr>
        <w:t xml:space="preserve"> </w:t>
      </w:r>
      <w:r w:rsidR="00C535F3">
        <w:rPr>
          <w:rFonts w:ascii="Helvetica" w:hAnsi="Helvetica" w:cs="Helvetica"/>
        </w:rPr>
        <w:t>5:00</w:t>
      </w:r>
      <w:r w:rsidR="004A79BD" w:rsidRPr="004A79BD">
        <w:rPr>
          <w:rFonts w:ascii="Helvetica" w:hAnsi="Helvetica" w:cs="Helvetica"/>
        </w:rPr>
        <w:t xml:space="preserve">: </w:t>
      </w:r>
      <w:r w:rsidR="00744BF8">
        <w:rPr>
          <w:rFonts w:ascii="Helvetica" w:hAnsi="Helvetica" w:cs="Helvetica"/>
        </w:rPr>
        <w:tab/>
      </w:r>
      <w:r w:rsidR="00DA45A5">
        <w:rPr>
          <w:rFonts w:ascii="Helvetica" w:hAnsi="Helvetica" w:cs="Helvetica"/>
        </w:rPr>
        <w:t xml:space="preserve">Introduction </w:t>
      </w:r>
      <w:r>
        <w:rPr>
          <w:rFonts w:ascii="Helvetica" w:hAnsi="Helvetica" w:cs="Helvetica"/>
        </w:rPr>
        <w:t>and overview of the OECD AOP framework</w:t>
      </w:r>
    </w:p>
    <w:p w14:paraId="35498477" w14:textId="0401F7BE" w:rsidR="00744BF8" w:rsidRDefault="00744BF8" w:rsidP="004F6083">
      <w:pPr>
        <w:ind w:left="180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 w:rsidR="00DA45A5"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 w:rsidR="00C535F3">
        <w:rPr>
          <w:rFonts w:ascii="Helvetica" w:hAnsi="Helvetica" w:cs="Helvetica"/>
        </w:rPr>
        <w:t>Catherine Willett, HTPC/Humane Society International</w:t>
      </w:r>
    </w:p>
    <w:p w14:paraId="4EE191BB" w14:textId="77777777" w:rsidR="00744BF8" w:rsidRPr="004A79BD" w:rsidRDefault="00744BF8" w:rsidP="004F6083">
      <w:pPr>
        <w:ind w:left="180"/>
        <w:rPr>
          <w:rFonts w:ascii="Helvetica" w:hAnsi="Helvetica" w:cs="Helvetica"/>
        </w:rPr>
      </w:pPr>
    </w:p>
    <w:p w14:paraId="53A7EF7A" w14:textId="50074CE2" w:rsidR="006374C1" w:rsidRDefault="00C535F3" w:rsidP="00AF35E3">
      <w:pPr>
        <w:ind w:left="2160" w:right="-360" w:hanging="1980"/>
        <w:outlineLvl w:val="0"/>
        <w:rPr>
          <w:rFonts w:ascii="Helvetica" w:hAnsi="Helvetica" w:cs="Helvetica"/>
        </w:rPr>
      </w:pPr>
      <w:r>
        <w:rPr>
          <w:rFonts w:ascii="Helvetica" w:hAnsi="Helvetica" w:cs="Helvetica"/>
        </w:rPr>
        <w:t>5:00 – 5:30</w:t>
      </w:r>
      <w:r w:rsidR="004A79BD" w:rsidRPr="004A79BD">
        <w:rPr>
          <w:rFonts w:ascii="Helvetica" w:hAnsi="Helvetica" w:cs="Helvetica"/>
        </w:rPr>
        <w:t xml:space="preserve">: </w:t>
      </w:r>
      <w:r w:rsidR="00744BF8">
        <w:rPr>
          <w:rFonts w:ascii="Helvetica" w:hAnsi="Helvetica" w:cs="Helvetica"/>
        </w:rPr>
        <w:tab/>
      </w:r>
      <w:r w:rsidR="004B197A" w:rsidRPr="004B197A">
        <w:rPr>
          <w:rFonts w:ascii="Helvetica" w:hAnsi="Helvetica" w:cs="Helvetica"/>
        </w:rPr>
        <w:t>Approaches and tools for AOP assembly and an example of a Bayesian network a</w:t>
      </w:r>
      <w:r w:rsidR="004B197A">
        <w:rPr>
          <w:rFonts w:ascii="Helvetica" w:hAnsi="Helvetica" w:cs="Helvetica"/>
        </w:rPr>
        <w:t>pproach to predicting steatosis</w:t>
      </w:r>
    </w:p>
    <w:p w14:paraId="5BF7873F" w14:textId="11A2450A" w:rsidR="00744BF8" w:rsidRDefault="00890145" w:rsidP="00AF35E3">
      <w:pPr>
        <w:ind w:left="2160" w:right="-360"/>
        <w:outlineLvl w:val="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Natalia </w:t>
      </w:r>
      <w:proofErr w:type="spellStart"/>
      <w:r>
        <w:rPr>
          <w:rFonts w:ascii="Helvetica" w:hAnsi="Helvetica" w:cs="Helvetica"/>
        </w:rPr>
        <w:t>Re</w:t>
      </w:r>
      <w:r w:rsidR="00DA29B6">
        <w:rPr>
          <w:rFonts w:ascii="Helvetica" w:hAnsi="Helvetica" w:cs="Helvetica"/>
        </w:rPr>
        <w:t>yero</w:t>
      </w:r>
      <w:proofErr w:type="spellEnd"/>
      <w:r w:rsidR="00DA29B6">
        <w:rPr>
          <w:rFonts w:ascii="Helvetica" w:hAnsi="Helvetica" w:cs="Helvetica"/>
        </w:rPr>
        <w:t xml:space="preserve">, </w:t>
      </w:r>
      <w:r w:rsidR="00AF35E3" w:rsidRPr="00AF35E3">
        <w:rPr>
          <w:rFonts w:ascii="Helvetica" w:hAnsi="Helvetica" w:cs="Helvetica"/>
        </w:rPr>
        <w:t>En</w:t>
      </w:r>
      <w:r w:rsidR="00AF35E3">
        <w:rPr>
          <w:rFonts w:ascii="Helvetica" w:hAnsi="Helvetica" w:cs="Helvetica"/>
        </w:rPr>
        <w:t xml:space="preserve">vironmental Laboratory, </w:t>
      </w:r>
      <w:r w:rsidR="00AF35E3" w:rsidRPr="00AF35E3">
        <w:rPr>
          <w:rFonts w:ascii="Helvetica" w:hAnsi="Helvetica" w:cs="Helvetica"/>
        </w:rPr>
        <w:t xml:space="preserve">Engineer Research &amp; Development Center, </w:t>
      </w:r>
      <w:r w:rsidR="00AF35E3">
        <w:rPr>
          <w:rFonts w:ascii="Helvetica" w:hAnsi="Helvetica" w:cs="Helvetica"/>
        </w:rPr>
        <w:t xml:space="preserve">US Army Corps of Engineers </w:t>
      </w:r>
    </w:p>
    <w:p w14:paraId="76023F85" w14:textId="193F39EC" w:rsidR="00DA45A5" w:rsidRPr="00DA45A5" w:rsidRDefault="00DA45A5" w:rsidP="00AF35E3">
      <w:pPr>
        <w:ind w:left="180" w:right="-360"/>
        <w:outlineLvl w:val="0"/>
        <w:rPr>
          <w:rFonts w:ascii="Helvetica" w:hAnsi="Helvetica" w:cs="Helvetica"/>
        </w:rPr>
      </w:pP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  <w:r>
        <w:rPr>
          <w:rFonts w:ascii="Helvetica" w:hAnsi="Helvetica" w:cs="Helvetica"/>
        </w:rPr>
        <w:tab/>
      </w:r>
    </w:p>
    <w:p w14:paraId="299DC96F" w14:textId="7C6A20FF" w:rsidR="00AF35E3" w:rsidRDefault="00931B88" w:rsidP="0055441D">
      <w:pPr>
        <w:ind w:left="2160" w:hanging="1980"/>
        <w:rPr>
          <w:rFonts w:ascii="Helvetica" w:hAnsi="Helvetica" w:cs="Helvetica"/>
        </w:rPr>
      </w:pPr>
      <w:r w:rsidRPr="00C535F3">
        <w:rPr>
          <w:rFonts w:ascii="Helvetica" w:hAnsi="Helvetica" w:cs="Helvetica"/>
        </w:rPr>
        <w:t>5:30</w:t>
      </w:r>
      <w:r w:rsidR="00DA45A5" w:rsidRPr="00C535F3">
        <w:rPr>
          <w:rFonts w:ascii="Helvetica" w:hAnsi="Helvetica" w:cs="Helvetica"/>
        </w:rPr>
        <w:t xml:space="preserve"> –</w:t>
      </w:r>
      <w:r w:rsidRPr="00C535F3">
        <w:rPr>
          <w:rFonts w:ascii="Helvetica" w:hAnsi="Helvetica" w:cs="Helvetica"/>
        </w:rPr>
        <w:t xml:space="preserve"> </w:t>
      </w:r>
      <w:r w:rsidR="00C535F3" w:rsidRPr="00C535F3">
        <w:rPr>
          <w:rFonts w:ascii="Helvetica" w:hAnsi="Helvetica" w:cs="Helvetica"/>
        </w:rPr>
        <w:t>5:40</w:t>
      </w:r>
      <w:r w:rsidR="00C535F3">
        <w:rPr>
          <w:rFonts w:ascii="Helvetica" w:hAnsi="Helvetica" w:cs="Helvetica"/>
          <w:b/>
        </w:rPr>
        <w:tab/>
      </w:r>
      <w:bookmarkStart w:id="0" w:name="_GoBack"/>
      <w:bookmarkEnd w:id="0"/>
      <w:r w:rsidR="006D2F1B">
        <w:rPr>
          <w:rFonts w:ascii="Helvetica" w:hAnsi="Helvetica" w:cs="Helvetica"/>
        </w:rPr>
        <w:t xml:space="preserve">Application of the AOP </w:t>
      </w:r>
      <w:r w:rsidR="0055441D">
        <w:rPr>
          <w:rFonts w:ascii="Helvetica" w:hAnsi="Helvetica" w:cs="Helvetica"/>
        </w:rPr>
        <w:t>f</w:t>
      </w:r>
      <w:r w:rsidR="006D2F1B">
        <w:rPr>
          <w:rFonts w:ascii="Helvetica" w:hAnsi="Helvetica" w:cs="Helvetica"/>
        </w:rPr>
        <w:t xml:space="preserve">ramework to make </w:t>
      </w:r>
      <w:r w:rsidR="0055441D">
        <w:rPr>
          <w:rFonts w:ascii="Helvetica" w:hAnsi="Helvetica" w:cs="Helvetica"/>
        </w:rPr>
        <w:t>r</w:t>
      </w:r>
      <w:r w:rsidR="006D2F1B">
        <w:rPr>
          <w:rFonts w:ascii="Helvetica" w:hAnsi="Helvetica" w:cs="Helvetica"/>
        </w:rPr>
        <w:t xml:space="preserve">egulatory </w:t>
      </w:r>
      <w:r w:rsidR="0055441D">
        <w:rPr>
          <w:rFonts w:ascii="Helvetica" w:hAnsi="Helvetica" w:cs="Helvetica"/>
        </w:rPr>
        <w:t>d</w:t>
      </w:r>
      <w:r w:rsidR="006D2F1B">
        <w:rPr>
          <w:rFonts w:ascii="Helvetica" w:hAnsi="Helvetica" w:cs="Helvetica"/>
        </w:rPr>
        <w:t>ecisions:</w:t>
      </w:r>
      <w:r w:rsidR="0055441D">
        <w:rPr>
          <w:rFonts w:ascii="Helvetica" w:hAnsi="Helvetica" w:cs="Helvetica"/>
        </w:rPr>
        <w:t xml:space="preserve"> </w:t>
      </w:r>
      <w:r w:rsidR="00B2411A">
        <w:rPr>
          <w:rFonts w:ascii="Helvetica" w:hAnsi="Helvetica" w:cs="Helvetica"/>
        </w:rPr>
        <w:t>Early case studies</w:t>
      </w:r>
    </w:p>
    <w:p w14:paraId="2F530AB6" w14:textId="254571BB" w:rsidR="00C535F3" w:rsidRPr="00AF35E3" w:rsidRDefault="00C535F3" w:rsidP="00AF35E3">
      <w:pPr>
        <w:ind w:left="1620" w:firstLine="540"/>
        <w:rPr>
          <w:rFonts w:ascii="Helvetica" w:hAnsi="Helvetica" w:cs="Helvetica"/>
        </w:rPr>
      </w:pPr>
      <w:r w:rsidRPr="00AF35E3">
        <w:rPr>
          <w:rFonts w:ascii="Helvetica" w:hAnsi="Helvetica" w:cs="Helvetica"/>
        </w:rPr>
        <w:t>Kristie Sullivan, PCRM</w:t>
      </w:r>
    </w:p>
    <w:p w14:paraId="585B780A" w14:textId="77777777" w:rsidR="00C535F3" w:rsidRDefault="00C535F3" w:rsidP="00DA45A5">
      <w:pPr>
        <w:rPr>
          <w:rFonts w:ascii="Helvetica" w:hAnsi="Helvetica" w:cs="Helvetica"/>
          <w:b/>
        </w:rPr>
      </w:pPr>
    </w:p>
    <w:p w14:paraId="3B228600" w14:textId="67A1567B" w:rsidR="00DA45A5" w:rsidRDefault="006D2F1B" w:rsidP="00DA45A5">
      <w:pPr>
        <w:rPr>
          <w:rFonts w:ascii="Helvetica" w:hAnsi="Helvetica" w:cs="Helvetica"/>
          <w:b/>
        </w:rPr>
      </w:pPr>
      <w:r>
        <w:rPr>
          <w:rFonts w:ascii="Helvetica" w:hAnsi="Helvetica" w:cs="Helvetica"/>
          <w:b/>
        </w:rPr>
        <w:t xml:space="preserve">5:40 – </w:t>
      </w:r>
      <w:r w:rsidR="00C535F3">
        <w:rPr>
          <w:rFonts w:ascii="Helvetica" w:hAnsi="Helvetica" w:cs="Helvetica"/>
          <w:b/>
        </w:rPr>
        <w:t>6:30</w:t>
      </w:r>
      <w:r w:rsidR="00DA45A5">
        <w:rPr>
          <w:rFonts w:ascii="Helvetica" w:hAnsi="Helvetica" w:cs="Helvetica"/>
          <w:b/>
        </w:rPr>
        <w:tab/>
      </w:r>
      <w:r w:rsidR="00931B88">
        <w:rPr>
          <w:rFonts w:ascii="Helvetica" w:hAnsi="Helvetica" w:cs="Helvetica"/>
          <w:b/>
        </w:rPr>
        <w:tab/>
      </w:r>
      <w:r w:rsidR="00DA45A5">
        <w:rPr>
          <w:rFonts w:ascii="Helvetica" w:hAnsi="Helvetica" w:cs="Helvetica"/>
          <w:b/>
        </w:rPr>
        <w:t>AOP Wiki demonstration and hands-on activity</w:t>
      </w:r>
    </w:p>
    <w:p w14:paraId="285D8278" w14:textId="3E9C464B" w:rsidR="00C535F3" w:rsidRPr="00C535F3" w:rsidRDefault="00C535F3" w:rsidP="00C535F3">
      <w:pPr>
        <w:pStyle w:val="ListParagraph"/>
        <w:numPr>
          <w:ilvl w:val="0"/>
          <w:numId w:val="1"/>
        </w:numPr>
        <w:rPr>
          <w:rFonts w:ascii="Helvetica" w:hAnsi="Helvetica" w:cs="Helvetica"/>
        </w:rPr>
      </w:pPr>
      <w:r w:rsidRPr="00C535F3">
        <w:rPr>
          <w:rFonts w:ascii="Helvetica" w:hAnsi="Helvetica" w:cs="Helvetica"/>
        </w:rPr>
        <w:t>Finding AOPs and AOP info in the Wiki</w:t>
      </w:r>
    </w:p>
    <w:p w14:paraId="2662FD4D" w14:textId="48846FB3" w:rsidR="00C535F3" w:rsidRPr="00C535F3" w:rsidRDefault="00C535F3" w:rsidP="00C535F3">
      <w:pPr>
        <w:pStyle w:val="ListParagraph"/>
        <w:numPr>
          <w:ilvl w:val="0"/>
          <w:numId w:val="1"/>
        </w:numPr>
        <w:rPr>
          <w:rFonts w:ascii="Helvetica" w:hAnsi="Helvetica" w:cs="Helvetica"/>
        </w:rPr>
      </w:pPr>
      <w:r w:rsidRPr="00C535F3">
        <w:rPr>
          <w:rFonts w:ascii="Helvetica" w:hAnsi="Helvetica" w:cs="Helvetica"/>
        </w:rPr>
        <w:t>Entering information into the Wiki</w:t>
      </w:r>
    </w:p>
    <w:p w14:paraId="0C41847D" w14:textId="1BBDFA06" w:rsidR="00C535F3" w:rsidRPr="00C535F3" w:rsidRDefault="00C535F3" w:rsidP="00C535F3">
      <w:pPr>
        <w:pStyle w:val="ListParagraph"/>
        <w:numPr>
          <w:ilvl w:val="0"/>
          <w:numId w:val="1"/>
        </w:numPr>
        <w:rPr>
          <w:rFonts w:ascii="Helvetica" w:hAnsi="Helvetica" w:cs="Helvetica"/>
        </w:rPr>
      </w:pPr>
      <w:r w:rsidRPr="00C535F3">
        <w:rPr>
          <w:rFonts w:ascii="Helvetica" w:hAnsi="Helvetica" w:cs="Helvetica"/>
        </w:rPr>
        <w:t>Adding a diagram</w:t>
      </w:r>
    </w:p>
    <w:p w14:paraId="4839C298" w14:textId="743E76B2" w:rsidR="00027D5B" w:rsidRPr="00931B88" w:rsidRDefault="00C171D8" w:rsidP="00C171D8">
      <w:pPr>
        <w:ind w:left="1440" w:firstLine="720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Kristie Sullivan, PCRM with support from </w:t>
      </w:r>
      <w:r w:rsidR="00C535F3">
        <w:rPr>
          <w:rFonts w:ascii="Helvetica" w:hAnsi="Helvetica" w:cs="Helvetica"/>
        </w:rPr>
        <w:t>Catherine and Natalia</w:t>
      </w:r>
    </w:p>
    <w:sectPr w:rsidR="00027D5B" w:rsidRPr="00931B88" w:rsidSect="00F25F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utiger LT 45 Light">
    <w:altName w:val="Century Gothic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2C0717"/>
    <w:multiLevelType w:val="hybridMultilevel"/>
    <w:tmpl w:val="3704DC4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activeWritingStyle w:appName="MSWord" w:lang="fr-CA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7D5B"/>
    <w:rsid w:val="00027D5B"/>
    <w:rsid w:val="00092D57"/>
    <w:rsid w:val="000F4B4E"/>
    <w:rsid w:val="0010370A"/>
    <w:rsid w:val="001279B7"/>
    <w:rsid w:val="003B53C8"/>
    <w:rsid w:val="003B6BE5"/>
    <w:rsid w:val="003C2B53"/>
    <w:rsid w:val="003D6077"/>
    <w:rsid w:val="004521AA"/>
    <w:rsid w:val="004A79BD"/>
    <w:rsid w:val="004A7E3D"/>
    <w:rsid w:val="004B197A"/>
    <w:rsid w:val="004E4A07"/>
    <w:rsid w:val="004F6083"/>
    <w:rsid w:val="0055441D"/>
    <w:rsid w:val="00590164"/>
    <w:rsid w:val="006374C1"/>
    <w:rsid w:val="0066400C"/>
    <w:rsid w:val="006B7E27"/>
    <w:rsid w:val="006D2F1B"/>
    <w:rsid w:val="00730A57"/>
    <w:rsid w:val="00731EB2"/>
    <w:rsid w:val="00744BF8"/>
    <w:rsid w:val="007A3998"/>
    <w:rsid w:val="007B4654"/>
    <w:rsid w:val="00890145"/>
    <w:rsid w:val="008C77B6"/>
    <w:rsid w:val="008E5147"/>
    <w:rsid w:val="00931B88"/>
    <w:rsid w:val="00A7254B"/>
    <w:rsid w:val="00AC3C6E"/>
    <w:rsid w:val="00AF35E3"/>
    <w:rsid w:val="00B2411A"/>
    <w:rsid w:val="00B7468D"/>
    <w:rsid w:val="00BE6920"/>
    <w:rsid w:val="00C171D8"/>
    <w:rsid w:val="00C25B81"/>
    <w:rsid w:val="00C535F3"/>
    <w:rsid w:val="00C90736"/>
    <w:rsid w:val="00C9291C"/>
    <w:rsid w:val="00D65BB5"/>
    <w:rsid w:val="00DA29B6"/>
    <w:rsid w:val="00DA45A5"/>
    <w:rsid w:val="00DF672C"/>
    <w:rsid w:val="00E02A2E"/>
    <w:rsid w:val="00E65F44"/>
    <w:rsid w:val="00EC0639"/>
    <w:rsid w:val="00F25F73"/>
    <w:rsid w:val="00F94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260D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A7E3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39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998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4A79BD"/>
  </w:style>
  <w:style w:type="character" w:styleId="CommentReference">
    <w:name w:val="annotation reference"/>
    <w:basedOn w:val="DefaultParagraphFont"/>
    <w:uiPriority w:val="99"/>
    <w:semiHidden/>
    <w:unhideWhenUsed/>
    <w:rsid w:val="004A79BD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A79B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A79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79BD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A79B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C535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6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4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sullivan@pcrm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Humane Society of the United States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 Sullivan</dc:creator>
  <cp:lastModifiedBy>Kristie Sullivan</cp:lastModifiedBy>
  <cp:revision>4</cp:revision>
  <dcterms:created xsi:type="dcterms:W3CDTF">2019-02-04T20:57:00Z</dcterms:created>
  <dcterms:modified xsi:type="dcterms:W3CDTF">2019-02-04T21:24:00Z</dcterms:modified>
</cp:coreProperties>
</file>